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5B" w:rsidRPr="002D575B" w:rsidRDefault="002D575B" w:rsidP="002D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2D575B">
        <w:rPr>
          <w:b/>
          <w:sz w:val="24"/>
        </w:rPr>
        <w:t>Webinaire labellisation PAT – Compte-rendu</w:t>
      </w:r>
    </w:p>
    <w:p w:rsidR="002D575B" w:rsidRPr="00FD523F" w:rsidRDefault="002D575B" w:rsidP="002D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523F">
        <w:rPr>
          <w:b/>
        </w:rPr>
        <w:t>Lundi 6 novembre 2023</w:t>
      </w:r>
    </w:p>
    <w:p w:rsidR="006413D7" w:rsidRDefault="006413D7" w:rsidP="004A2A5A">
      <w:pPr>
        <w:jc w:val="both"/>
        <w:rPr>
          <w:i/>
        </w:rPr>
      </w:pPr>
    </w:p>
    <w:p w:rsidR="006413D7" w:rsidRPr="00F55382" w:rsidRDefault="002D575B" w:rsidP="004A2A5A">
      <w:pPr>
        <w:jc w:val="both"/>
        <w:rPr>
          <w:b/>
          <w:u w:val="single"/>
        </w:rPr>
      </w:pPr>
      <w:r>
        <w:rPr>
          <w:b/>
          <w:u w:val="single"/>
        </w:rPr>
        <w:t>Participants :</w:t>
      </w:r>
    </w:p>
    <w:p w:rsidR="002D575B" w:rsidRDefault="002D575B" w:rsidP="004A2A5A">
      <w:pPr>
        <w:pStyle w:val="Paragraphedeliste"/>
        <w:numPr>
          <w:ilvl w:val="0"/>
          <w:numId w:val="3"/>
        </w:numPr>
        <w:jc w:val="both"/>
      </w:pPr>
      <w:r>
        <w:t>Alexia GROS</w:t>
      </w:r>
      <w:r>
        <w:t xml:space="preserve"> (DRAAF PACA)</w:t>
      </w:r>
    </w:p>
    <w:p w:rsidR="006413D7" w:rsidRDefault="00A65783" w:rsidP="004A2A5A">
      <w:pPr>
        <w:pStyle w:val="Paragraphedeliste"/>
        <w:numPr>
          <w:ilvl w:val="0"/>
          <w:numId w:val="3"/>
        </w:numPr>
        <w:jc w:val="both"/>
      </w:pPr>
      <w:r>
        <w:t>Alexandra MARIE-MONCORGER</w:t>
      </w:r>
      <w:r w:rsidR="002D575B">
        <w:t xml:space="preserve"> (DRAAF Bretagne)</w:t>
      </w:r>
    </w:p>
    <w:p w:rsidR="00A65783" w:rsidRDefault="00A65783" w:rsidP="004A2A5A">
      <w:pPr>
        <w:pStyle w:val="Paragraphedeliste"/>
        <w:numPr>
          <w:ilvl w:val="0"/>
          <w:numId w:val="3"/>
        </w:numPr>
        <w:jc w:val="both"/>
      </w:pPr>
      <w:r>
        <w:t>Guillaume DEFER</w:t>
      </w:r>
      <w:r w:rsidR="002D575B">
        <w:t xml:space="preserve"> </w:t>
      </w:r>
      <w:r w:rsidR="002D575B">
        <w:t>(DRAAF Bretagne)</w:t>
      </w:r>
    </w:p>
    <w:p w:rsidR="00A65783" w:rsidRDefault="00A65783" w:rsidP="004A2A5A">
      <w:pPr>
        <w:pStyle w:val="Paragraphedeliste"/>
        <w:numPr>
          <w:ilvl w:val="0"/>
          <w:numId w:val="3"/>
        </w:numPr>
        <w:jc w:val="both"/>
      </w:pPr>
      <w:r>
        <w:t>Dora MOUME</w:t>
      </w:r>
      <w:r w:rsidR="002D575B">
        <w:t xml:space="preserve"> (DRAAF Bretagne)</w:t>
      </w:r>
    </w:p>
    <w:p w:rsidR="002D575B" w:rsidRDefault="002D575B" w:rsidP="004A2A5A">
      <w:pPr>
        <w:pStyle w:val="Paragraphedeliste"/>
        <w:numPr>
          <w:ilvl w:val="0"/>
          <w:numId w:val="3"/>
        </w:numPr>
        <w:jc w:val="both"/>
      </w:pPr>
      <w:r>
        <w:t xml:space="preserve">Dany GRIGNON </w:t>
      </w:r>
      <w:r>
        <w:t>(DRAAF Bretagne)</w:t>
      </w:r>
    </w:p>
    <w:p w:rsidR="002D575B" w:rsidRDefault="002D575B" w:rsidP="004A2A5A">
      <w:pPr>
        <w:pStyle w:val="Paragraphedeliste"/>
        <w:numPr>
          <w:ilvl w:val="0"/>
          <w:numId w:val="3"/>
        </w:numPr>
        <w:jc w:val="both"/>
      </w:pPr>
      <w:r>
        <w:t>Marie-Emilie MOLLARET (ADEME Bretagne)</w:t>
      </w:r>
    </w:p>
    <w:p w:rsidR="00C13B09" w:rsidRDefault="00C13B09" w:rsidP="004A2A5A">
      <w:pPr>
        <w:pStyle w:val="Paragraphedeliste"/>
        <w:numPr>
          <w:ilvl w:val="0"/>
          <w:numId w:val="3"/>
        </w:numPr>
        <w:jc w:val="both"/>
      </w:pPr>
      <w:proofErr w:type="spellStart"/>
      <w:r>
        <w:t>Solenn</w:t>
      </w:r>
      <w:proofErr w:type="spellEnd"/>
      <w:r>
        <w:t xml:space="preserve"> POIRIER</w:t>
      </w:r>
      <w:r>
        <w:t xml:space="preserve"> (DDTM35)</w:t>
      </w:r>
    </w:p>
    <w:p w:rsidR="00A65783" w:rsidRDefault="00A65783" w:rsidP="004A2A5A">
      <w:pPr>
        <w:pStyle w:val="Paragraphedeliste"/>
        <w:numPr>
          <w:ilvl w:val="0"/>
          <w:numId w:val="3"/>
        </w:numPr>
        <w:jc w:val="both"/>
      </w:pPr>
      <w:r>
        <w:t>Aude CHAPELLE</w:t>
      </w:r>
      <w:r w:rsidR="002D575B">
        <w:t xml:space="preserve"> (CD29)</w:t>
      </w:r>
    </w:p>
    <w:p w:rsidR="00A65783" w:rsidRDefault="00EE5783" w:rsidP="004A2A5A">
      <w:pPr>
        <w:pStyle w:val="Paragraphedeliste"/>
        <w:numPr>
          <w:ilvl w:val="0"/>
          <w:numId w:val="3"/>
        </w:numPr>
        <w:jc w:val="both"/>
      </w:pPr>
      <w:r>
        <w:t>Nadè</w:t>
      </w:r>
      <w:r w:rsidR="00A65783">
        <w:t>ge BELLOIR</w:t>
      </w:r>
      <w:r w:rsidR="002D575B">
        <w:t xml:space="preserve"> (Auray Quiberon Terre Atlantique)</w:t>
      </w:r>
    </w:p>
    <w:p w:rsidR="00A65783" w:rsidRDefault="002D575B" w:rsidP="004A2A5A">
      <w:pPr>
        <w:pStyle w:val="Paragraphedeliste"/>
        <w:numPr>
          <w:ilvl w:val="0"/>
          <w:numId w:val="3"/>
        </w:numPr>
        <w:jc w:val="both"/>
      </w:pPr>
      <w:r>
        <w:t>Sandrine AUBIN-PINCHON (CD35)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Claire AMIL</w:t>
      </w:r>
      <w:r w:rsidR="002D575B">
        <w:t xml:space="preserve"> (PNR d’Armorique)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Marie COSSE</w:t>
      </w:r>
      <w:r w:rsidR="002D575B">
        <w:t xml:space="preserve"> (Guingamp Paimpol Agglomération)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proofErr w:type="spellStart"/>
      <w:r>
        <w:t>Eléna</w:t>
      </w:r>
      <w:proofErr w:type="spellEnd"/>
      <w:r>
        <w:t xml:space="preserve"> BARDEL</w:t>
      </w:r>
      <w:r w:rsidR="002D575B">
        <w:t xml:space="preserve"> (Rennes métropole)</w:t>
      </w:r>
    </w:p>
    <w:p w:rsidR="00EE5783" w:rsidRDefault="002D575B" w:rsidP="004A2A5A">
      <w:pPr>
        <w:pStyle w:val="Paragraphedeliste"/>
        <w:numPr>
          <w:ilvl w:val="0"/>
          <w:numId w:val="3"/>
        </w:numPr>
        <w:jc w:val="both"/>
      </w:pPr>
      <w:r>
        <w:t>Adèle GSPANN (CC Bretagne romantique)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Jérôme</w:t>
      </w:r>
      <w:r w:rsidR="002D575B">
        <w:t xml:space="preserve"> MAHE (Quimperlé communauté)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Justine PLASSAIS</w:t>
      </w:r>
      <w:r w:rsidR="002D575B">
        <w:t xml:space="preserve"> (Lamballe Terre et Mer)</w:t>
      </w:r>
    </w:p>
    <w:p w:rsidR="00EE5783" w:rsidRDefault="002D575B" w:rsidP="004A2A5A">
      <w:pPr>
        <w:pStyle w:val="Paragraphedeliste"/>
        <w:numPr>
          <w:ilvl w:val="0"/>
          <w:numId w:val="3"/>
        </w:numPr>
        <w:jc w:val="both"/>
      </w:pPr>
      <w:r>
        <w:t>Fabienne DEDIDIER (</w:t>
      </w:r>
      <w:r w:rsidR="00EE5783">
        <w:t>Lannion Trégor Communauté</w:t>
      </w:r>
      <w:r>
        <w:t>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Yoann LE COQ</w:t>
      </w:r>
      <w:r w:rsidR="002D575B">
        <w:t xml:space="preserve"> (Plouguerneau)</w:t>
      </w:r>
    </w:p>
    <w:p w:rsidR="00F55382" w:rsidRDefault="002D575B" w:rsidP="004A2A5A">
      <w:pPr>
        <w:pStyle w:val="Paragraphedeliste"/>
        <w:numPr>
          <w:ilvl w:val="0"/>
          <w:numId w:val="3"/>
        </w:numPr>
        <w:jc w:val="both"/>
      </w:pPr>
      <w:r>
        <w:t xml:space="preserve">Dorothée </w:t>
      </w:r>
      <w:r w:rsidR="00F55382">
        <w:t>LE GAL</w:t>
      </w:r>
      <w:r>
        <w:t xml:space="preserve"> (Morlaix Communauté)</w:t>
      </w:r>
    </w:p>
    <w:p w:rsidR="00EE5783" w:rsidRDefault="002D575B" w:rsidP="004A2A5A">
      <w:pPr>
        <w:pStyle w:val="Paragraphedeliste"/>
        <w:numPr>
          <w:ilvl w:val="0"/>
          <w:numId w:val="3"/>
        </w:numPr>
        <w:jc w:val="both"/>
      </w:pPr>
      <w:r>
        <w:t>Alexandra LEFEBVRE (</w:t>
      </w:r>
      <w:r w:rsidR="00C13B09">
        <w:t xml:space="preserve">CA </w:t>
      </w:r>
      <w:r>
        <w:t>du Pays de Landerneau Daoulas)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proofErr w:type="spellStart"/>
      <w:r>
        <w:t>Lénaïg</w:t>
      </w:r>
      <w:proofErr w:type="spellEnd"/>
      <w:r>
        <w:t xml:space="preserve"> STEPHAN</w:t>
      </w:r>
      <w:r w:rsidR="002D575B">
        <w:t xml:space="preserve"> (Quimper Bretagne Occidentale)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proofErr w:type="spellStart"/>
      <w:r>
        <w:t>Loreena</w:t>
      </w:r>
      <w:proofErr w:type="spellEnd"/>
      <w:r>
        <w:t xml:space="preserve"> THETIOT</w:t>
      </w:r>
      <w:r w:rsidR="002D575B">
        <w:t xml:space="preserve"> (</w:t>
      </w:r>
      <w:r w:rsidR="00C13B09">
        <w:t>CC Presqu’Ile de Crozon Aulne Maritime)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Marie-Lise QUILLE</w:t>
      </w:r>
      <w:r w:rsidR="00C13B09">
        <w:t xml:space="preserve"> (G4DEC)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Marine LE ROUX</w:t>
      </w:r>
      <w:r w:rsidR="00C13B09">
        <w:t xml:space="preserve"> (CC Cap Sizun Pointe du Raz)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 xml:space="preserve">Marlène </w:t>
      </w:r>
      <w:r w:rsidR="00C13B09">
        <w:t>BOE</w:t>
      </w:r>
      <w:r>
        <w:t>SARD</w:t>
      </w:r>
      <w:r w:rsidR="00C13B09">
        <w:t xml:space="preserve"> (Saint Brieuc Armor Agglomération)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 xml:space="preserve">Maxime LEFORT </w:t>
      </w:r>
      <w:r w:rsidR="00C13B09">
        <w:t>(</w:t>
      </w:r>
      <w:r>
        <w:t>CC</w:t>
      </w:r>
      <w:r w:rsidR="00C13B09">
        <w:t xml:space="preserve"> Val </w:t>
      </w:r>
      <w:proofErr w:type="spellStart"/>
      <w:r w:rsidR="00C13B09">
        <w:t>d’ille</w:t>
      </w:r>
      <w:proofErr w:type="spellEnd"/>
      <w:r w:rsidR="00C13B09">
        <w:t xml:space="preserve"> Aubigné)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Nicole GRAUD</w:t>
      </w:r>
      <w:r w:rsidR="00C13B09">
        <w:t xml:space="preserve"> (Redon agglomération)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Patricia HAMON</w:t>
      </w:r>
      <w:r w:rsidR="00C13B09">
        <w:t xml:space="preserve"> (Vitré Communauté)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Pierre</w:t>
      </w:r>
      <w:r w:rsidR="00C13B09">
        <w:t xml:space="preserve"> ROUDAULT (Concarneau Cornouaille agglomération)</w:t>
      </w:r>
    </w:p>
    <w:p w:rsidR="00EE5783" w:rsidRDefault="00EE5783" w:rsidP="004A2A5A">
      <w:pPr>
        <w:pStyle w:val="Paragraphedeliste"/>
        <w:numPr>
          <w:ilvl w:val="0"/>
          <w:numId w:val="3"/>
        </w:numPr>
        <w:jc w:val="both"/>
      </w:pPr>
      <w:r>
        <w:t>Sophie LABROILLE</w:t>
      </w:r>
      <w:r w:rsidR="00C13B09">
        <w:t xml:space="preserve"> (Montfort communauté)</w:t>
      </w:r>
    </w:p>
    <w:p w:rsidR="00EE5783" w:rsidRDefault="00C13B09" w:rsidP="004A2A5A">
      <w:pPr>
        <w:pStyle w:val="Paragraphedeliste"/>
        <w:numPr>
          <w:ilvl w:val="0"/>
          <w:numId w:val="3"/>
        </w:numPr>
        <w:jc w:val="both"/>
      </w:pPr>
      <w:r>
        <w:t>Sophie</w:t>
      </w:r>
      <w:r w:rsidR="00EE5783">
        <w:t xml:space="preserve"> DE ROECK</w:t>
      </w:r>
      <w:r>
        <w:t xml:space="preserve"> (Douarnenez communauté)</w:t>
      </w:r>
    </w:p>
    <w:p w:rsidR="00C13B09" w:rsidRDefault="00C13B09" w:rsidP="004A2A5A">
      <w:pPr>
        <w:pStyle w:val="Paragraphedeliste"/>
        <w:numPr>
          <w:ilvl w:val="0"/>
          <w:numId w:val="3"/>
        </w:numPr>
        <w:jc w:val="both"/>
      </w:pPr>
      <w:r>
        <w:t>Sarah MORISSET</w:t>
      </w:r>
      <w:r>
        <w:t xml:space="preserve"> (CC Pays des Abers)</w:t>
      </w:r>
    </w:p>
    <w:p w:rsidR="00C13B09" w:rsidRDefault="00C13B09" w:rsidP="004A2A5A">
      <w:pPr>
        <w:pStyle w:val="Paragraphedeliste"/>
        <w:numPr>
          <w:ilvl w:val="0"/>
          <w:numId w:val="3"/>
        </w:numPr>
        <w:jc w:val="both"/>
      </w:pPr>
      <w:proofErr w:type="spellStart"/>
      <w:r>
        <w:t>Mary-Anne</w:t>
      </w:r>
      <w:proofErr w:type="spellEnd"/>
      <w:r>
        <w:t xml:space="preserve"> BASSOLEIL (RAIA)</w:t>
      </w:r>
    </w:p>
    <w:p w:rsidR="00C13B09" w:rsidRDefault="00C13B09" w:rsidP="004A2A5A">
      <w:pPr>
        <w:pStyle w:val="Paragraphedeliste"/>
        <w:numPr>
          <w:ilvl w:val="0"/>
          <w:numId w:val="3"/>
        </w:numPr>
        <w:jc w:val="both"/>
      </w:pPr>
      <w:r>
        <w:t>Stéphanie THEBAULT (IBB)</w:t>
      </w:r>
    </w:p>
    <w:p w:rsidR="00C13B09" w:rsidRDefault="00C13B09" w:rsidP="004A2A5A">
      <w:pPr>
        <w:pStyle w:val="Paragraphedeliste"/>
        <w:numPr>
          <w:ilvl w:val="0"/>
          <w:numId w:val="3"/>
        </w:numPr>
        <w:jc w:val="both"/>
      </w:pPr>
      <w:r>
        <w:t>Quentin VAZEILLE</w:t>
      </w:r>
      <w:r>
        <w:t xml:space="preserve"> (Agrobio35)</w:t>
      </w:r>
    </w:p>
    <w:p w:rsidR="00D40582" w:rsidRDefault="00D40582" w:rsidP="004A2A5A">
      <w:pPr>
        <w:jc w:val="both"/>
        <w:rPr>
          <w:i/>
        </w:rPr>
      </w:pPr>
      <w:r w:rsidRPr="00D40582">
        <w:rPr>
          <w:i/>
        </w:rPr>
        <w:t xml:space="preserve"> </w:t>
      </w:r>
    </w:p>
    <w:p w:rsidR="004A2A5A" w:rsidRDefault="004A2A5A" w:rsidP="004A2A5A">
      <w:pPr>
        <w:jc w:val="both"/>
      </w:pPr>
      <w:r>
        <w:t>NB : les éléments contenus dans la présentation PPT ne sont pas repris ici.</w:t>
      </w:r>
    </w:p>
    <w:p w:rsidR="004A2A5A" w:rsidRDefault="004A2A5A" w:rsidP="004A2A5A">
      <w:pPr>
        <w:jc w:val="both"/>
        <w:rPr>
          <w:i/>
        </w:rPr>
      </w:pPr>
    </w:p>
    <w:p w:rsidR="004A2A5A" w:rsidRDefault="004A2A5A" w:rsidP="004A2A5A">
      <w:pPr>
        <w:jc w:val="both"/>
        <w:rPr>
          <w:i/>
        </w:rPr>
      </w:pPr>
    </w:p>
    <w:p w:rsidR="00D40582" w:rsidRPr="00F55382" w:rsidRDefault="00D40582" w:rsidP="004A2A5A">
      <w:pPr>
        <w:jc w:val="both"/>
        <w:rPr>
          <w:b/>
          <w:u w:val="single"/>
        </w:rPr>
      </w:pPr>
      <w:r w:rsidRPr="00F55382">
        <w:rPr>
          <w:b/>
          <w:u w:val="single"/>
        </w:rPr>
        <w:lastRenderedPageBreak/>
        <w:t>Plan de présentation :</w:t>
      </w:r>
    </w:p>
    <w:p w:rsidR="00D40582" w:rsidRPr="00D40582" w:rsidRDefault="00D40582" w:rsidP="004A2A5A">
      <w:pPr>
        <w:pStyle w:val="Paragraphedeliste"/>
        <w:numPr>
          <w:ilvl w:val="0"/>
          <w:numId w:val="1"/>
        </w:numPr>
        <w:jc w:val="both"/>
      </w:pPr>
      <w:r w:rsidRPr="00D40582">
        <w:t>Cadre de la reconnaissanc</w:t>
      </w:r>
      <w:r>
        <w:t>e et état des lieux en Bretagne</w:t>
      </w:r>
    </w:p>
    <w:p w:rsidR="00D40582" w:rsidRPr="00D40582" w:rsidRDefault="00D40582" w:rsidP="004A2A5A">
      <w:pPr>
        <w:pStyle w:val="Paragraphedeliste"/>
        <w:numPr>
          <w:ilvl w:val="0"/>
          <w:numId w:val="1"/>
        </w:numPr>
        <w:jc w:val="both"/>
      </w:pPr>
      <w:r w:rsidRPr="00D40582">
        <w:t>La proc</w:t>
      </w:r>
      <w:r>
        <w:t>édure de reconnaissance des PAT</w:t>
      </w:r>
    </w:p>
    <w:p w:rsidR="00D40582" w:rsidRPr="00D40582" w:rsidRDefault="00D40582" w:rsidP="004A2A5A">
      <w:pPr>
        <w:pStyle w:val="Paragraphedeliste"/>
        <w:numPr>
          <w:ilvl w:val="0"/>
          <w:numId w:val="1"/>
        </w:numPr>
        <w:jc w:val="both"/>
      </w:pPr>
      <w:r>
        <w:t>Les critères de reconnaissance</w:t>
      </w:r>
    </w:p>
    <w:p w:rsidR="00D40582" w:rsidRPr="00D40582" w:rsidRDefault="00D40582" w:rsidP="004A2A5A">
      <w:pPr>
        <w:pStyle w:val="Paragraphedeliste"/>
        <w:numPr>
          <w:ilvl w:val="0"/>
          <w:numId w:val="1"/>
        </w:numPr>
        <w:jc w:val="both"/>
      </w:pPr>
      <w:r>
        <w:t>Temps d’échanges</w:t>
      </w:r>
    </w:p>
    <w:p w:rsidR="00D40582" w:rsidRDefault="00D40582" w:rsidP="004A2A5A">
      <w:pPr>
        <w:pStyle w:val="Paragraphedeliste"/>
        <w:numPr>
          <w:ilvl w:val="0"/>
          <w:numId w:val="1"/>
        </w:numPr>
        <w:jc w:val="both"/>
      </w:pPr>
      <w:r w:rsidRPr="00D40582">
        <w:t>Conclusion</w:t>
      </w:r>
      <w:r>
        <w:t xml:space="preserve"> &amp; Actualités</w:t>
      </w:r>
    </w:p>
    <w:p w:rsidR="00F033AA" w:rsidRDefault="00F033AA" w:rsidP="004A2A5A">
      <w:pPr>
        <w:jc w:val="both"/>
      </w:pPr>
    </w:p>
    <w:p w:rsidR="004A2A5A" w:rsidRDefault="004A2A5A" w:rsidP="004A2A5A">
      <w:pPr>
        <w:jc w:val="both"/>
      </w:pPr>
      <w:r>
        <w:t>Le webinaire est organisé pour rappeler le cadre de la labellisation, notamment dans la perspective de l’arrivée à échéance de la labellisation de niveau 1 pour 21 PAT bretons en 2024.</w:t>
      </w:r>
    </w:p>
    <w:p w:rsidR="00F033AA" w:rsidRDefault="00F033AA" w:rsidP="004A2A5A">
      <w:pPr>
        <w:jc w:val="both"/>
      </w:pPr>
    </w:p>
    <w:p w:rsidR="00F033AA" w:rsidRPr="00F033AA" w:rsidRDefault="00F033AA" w:rsidP="004A2A5A">
      <w:pPr>
        <w:jc w:val="both"/>
        <w:rPr>
          <w:b/>
          <w:i/>
        </w:rPr>
      </w:pPr>
      <w:r w:rsidRPr="00F033AA">
        <w:rPr>
          <w:b/>
          <w:i/>
        </w:rPr>
        <w:t>Labellisation</w:t>
      </w:r>
    </w:p>
    <w:p w:rsidR="000E2C68" w:rsidRDefault="000E2C68" w:rsidP="004A2A5A">
      <w:pPr>
        <w:jc w:val="both"/>
      </w:pPr>
      <w:r>
        <w:t xml:space="preserve">Le quatrième prérequis sur la </w:t>
      </w:r>
      <w:r w:rsidRPr="004A2A5A">
        <w:rPr>
          <w:b/>
        </w:rPr>
        <w:t>transversalité</w:t>
      </w:r>
      <w:r w:rsidR="00CE0C6F">
        <w:t xml:space="preserve"> (politique</w:t>
      </w:r>
      <w:r w:rsidR="004A2A5A">
        <w:t>, organisationnelle</w:t>
      </w:r>
      <w:r w:rsidR="00CE0C6F">
        <w:t xml:space="preserve"> et thématique)</w:t>
      </w:r>
      <w:r>
        <w:t xml:space="preserve"> des PAT occupe une place centrale dans la labellisation. </w:t>
      </w:r>
      <w:r w:rsidR="004A2A5A">
        <w:t>La DRAAF Bretagne insiste sur l’inclusion des politiques agricoles existantes</w:t>
      </w:r>
      <w:r w:rsidR="00CE0C6F">
        <w:t xml:space="preserve"> (</w:t>
      </w:r>
      <w:proofErr w:type="spellStart"/>
      <w:r w:rsidR="00CE0C6F" w:rsidRPr="00CE0C6F">
        <w:t>Ecophyto</w:t>
      </w:r>
      <w:proofErr w:type="spellEnd"/>
      <w:r w:rsidR="00CE0C6F" w:rsidRPr="00CE0C6F">
        <w:t>, groupes 30 000, GIEE, MAEC</w:t>
      </w:r>
      <w:r w:rsidR="004A2A5A">
        <w:t xml:space="preserve">…) ou encore politique de gestion de l’eau, encore trop faible. Importance d’intégrer </w:t>
      </w:r>
      <w:r w:rsidR="00CE0C6F">
        <w:t>le d</w:t>
      </w:r>
      <w:r w:rsidR="004A2A5A">
        <w:t xml:space="preserve">ialogue et la coopération avec tous les élus qui traitent d’alimentation, et pas uniquement l’élu référent. </w:t>
      </w:r>
    </w:p>
    <w:p w:rsidR="00D40582" w:rsidRDefault="004A2A5A" w:rsidP="004A2A5A">
      <w:pPr>
        <w:jc w:val="both"/>
      </w:pPr>
      <w:r>
        <w:t xml:space="preserve">Il est également important d’assurer de la </w:t>
      </w:r>
      <w:r w:rsidR="00CE0C6F">
        <w:t>transversalité au niveau du public visé</w:t>
      </w:r>
      <w:r>
        <w:t>, c</w:t>
      </w:r>
      <w:r w:rsidR="00D40582">
        <w:t>hercher à toucher un public plus large au niv</w:t>
      </w:r>
      <w:r w:rsidR="00F033AA">
        <w:t xml:space="preserve">eau de la communication du PAT et ne </w:t>
      </w:r>
      <w:r w:rsidR="00D40582">
        <w:t>pas se limiter aux publics habituels, souvent déjà convaincus, mais bien d’élargir sur tout le territoire</w:t>
      </w:r>
      <w:r w:rsidR="00CE0C6F">
        <w:t>.</w:t>
      </w:r>
    </w:p>
    <w:p w:rsidR="0094620C" w:rsidRDefault="00CE0C6F" w:rsidP="004A2A5A">
      <w:pPr>
        <w:jc w:val="both"/>
      </w:pPr>
      <w:r>
        <w:t>Le cinquième critère porte sur le</w:t>
      </w:r>
      <w:r w:rsidRPr="00F033AA">
        <w:rPr>
          <w:b/>
        </w:rPr>
        <w:t xml:space="preserve"> diagnostic partagé</w:t>
      </w:r>
      <w:r>
        <w:t>, qui doit bien prendre en compte toutes les dimensions du système alimentaire et tous les acteurs entrant en jeu sur le territoire</w:t>
      </w:r>
      <w:r w:rsidR="00F033AA">
        <w:t>, notamment le volet restauration collective et précarité alimentaire</w:t>
      </w:r>
      <w:r>
        <w:t>.</w:t>
      </w:r>
      <w:r w:rsidR="0094620C">
        <w:t xml:space="preserve"> </w:t>
      </w:r>
      <w:r w:rsidR="00F033AA">
        <w:t xml:space="preserve">C’est une des étapes clefs du projet, le diagnostic peut </w:t>
      </w:r>
      <w:r w:rsidR="0094620C">
        <w:t xml:space="preserve">être actualisé, modifié, </w:t>
      </w:r>
      <w:r w:rsidR="00F033AA">
        <w:t xml:space="preserve">mais doit être </w:t>
      </w:r>
      <w:r w:rsidR="0094620C">
        <w:t>le plus complet possible dès le départ.</w:t>
      </w:r>
    </w:p>
    <w:p w:rsidR="0094620C" w:rsidRDefault="00F033AA" w:rsidP="004A2A5A">
      <w:pPr>
        <w:jc w:val="both"/>
      </w:pPr>
      <w:r>
        <w:t xml:space="preserve">A noter sur le volet précarité alimentaire le financement par l’Etat de </w:t>
      </w:r>
      <w:proofErr w:type="spellStart"/>
      <w:r>
        <w:t>Solinum</w:t>
      </w:r>
      <w:proofErr w:type="spellEnd"/>
      <w:r>
        <w:t xml:space="preserve"> qui fera un état des lieux de la précarité alimentaire sur le territoire breton d’ici 2024. La structure va entrer en contact avec les PAT du territoire.</w:t>
      </w:r>
    </w:p>
    <w:p w:rsidR="00317D8D" w:rsidRPr="00317D8D" w:rsidRDefault="00F033AA" w:rsidP="004A2A5A">
      <w:pPr>
        <w:jc w:val="both"/>
      </w:pPr>
      <w:r>
        <w:t>Le dernier critère concerne l</w:t>
      </w:r>
      <w:r w:rsidRPr="00F033AA">
        <w:t>’</w:t>
      </w:r>
      <w:r w:rsidRPr="00F033AA">
        <w:rPr>
          <w:b/>
        </w:rPr>
        <w:t>évaluation </w:t>
      </w:r>
      <w:r>
        <w:t xml:space="preserve">: </w:t>
      </w:r>
      <w:r w:rsidR="00317D8D">
        <w:t xml:space="preserve">le projet </w:t>
      </w:r>
      <w:r>
        <w:t xml:space="preserve">doit </w:t>
      </w:r>
      <w:r w:rsidR="00317D8D">
        <w:t>se dote</w:t>
      </w:r>
      <w:r>
        <w:t>r</w:t>
      </w:r>
      <w:r w:rsidR="00317D8D">
        <w:t xml:space="preserve"> d’un dispositif </w:t>
      </w:r>
      <w:r>
        <w:t xml:space="preserve">d’évaluation adapté. </w:t>
      </w:r>
      <w:r w:rsidR="00317D8D" w:rsidRPr="00317D8D">
        <w:t xml:space="preserve">5 méthodes </w:t>
      </w:r>
      <w:r w:rsidR="00317D8D">
        <w:t xml:space="preserve">d’évaluation </w:t>
      </w:r>
      <w:r>
        <w:t xml:space="preserve">sont </w:t>
      </w:r>
      <w:r w:rsidR="00317D8D" w:rsidRPr="00317D8D">
        <w:t xml:space="preserve">reconnues par le MASA : </w:t>
      </w:r>
      <w:proofErr w:type="spellStart"/>
      <w:r w:rsidR="00317D8D" w:rsidRPr="00317D8D">
        <w:t>Syallinov</w:t>
      </w:r>
      <w:proofErr w:type="spellEnd"/>
      <w:r w:rsidR="00317D8D" w:rsidRPr="00317D8D">
        <w:t xml:space="preserve">, </w:t>
      </w:r>
      <w:proofErr w:type="spellStart"/>
      <w:r w:rsidR="00317D8D" w:rsidRPr="00317D8D">
        <w:t>Cerema</w:t>
      </w:r>
      <w:proofErr w:type="spellEnd"/>
      <w:r w:rsidR="00317D8D" w:rsidRPr="00317D8D">
        <w:t xml:space="preserve">, ORSAT (Greniers d’Abondance), AOC et </w:t>
      </w:r>
      <w:proofErr w:type="spellStart"/>
      <w:r w:rsidR="00317D8D" w:rsidRPr="00317D8D">
        <w:t>Urbal</w:t>
      </w:r>
      <w:proofErr w:type="spellEnd"/>
      <w:r>
        <w:t>.</w:t>
      </w:r>
    </w:p>
    <w:p w:rsidR="00317D8D" w:rsidRDefault="00317D8D" w:rsidP="004A2A5A">
      <w:pPr>
        <w:jc w:val="both"/>
      </w:pPr>
    </w:p>
    <w:p w:rsidR="00F033AA" w:rsidRPr="00F033AA" w:rsidRDefault="00F033AA" w:rsidP="004A2A5A">
      <w:pPr>
        <w:jc w:val="both"/>
        <w:rPr>
          <w:b/>
          <w:i/>
        </w:rPr>
      </w:pPr>
      <w:r w:rsidRPr="00F033AA">
        <w:rPr>
          <w:b/>
          <w:i/>
        </w:rPr>
        <w:t>Actualités</w:t>
      </w:r>
    </w:p>
    <w:p w:rsidR="00D40582" w:rsidRDefault="00F033AA" w:rsidP="004A2A5A">
      <w:pPr>
        <w:jc w:val="both"/>
      </w:pPr>
      <w:r>
        <w:t xml:space="preserve">Une dérogation exceptionnelle de 12 mois maximum peut être accordée à certains PAT </w:t>
      </w:r>
      <w:r>
        <w:t>(difficulté à engager un animateur, changement politique qui a bousculé le déroulement du PAT</w:t>
      </w:r>
      <w:r>
        <w:t xml:space="preserve">…), et sous conditions, notamment celle de s’engager dans une démarche de labellisation de niveau 2 après la période de dérogation (cf. PJ). </w:t>
      </w:r>
      <w:r w:rsidRPr="00F033AA">
        <w:rPr>
          <w:b/>
        </w:rPr>
        <w:t>Les PAT</w:t>
      </w:r>
      <w:r>
        <w:rPr>
          <w:b/>
        </w:rPr>
        <w:t xml:space="preserve"> susceptibles d’être</w:t>
      </w:r>
      <w:r w:rsidRPr="00F033AA">
        <w:rPr>
          <w:b/>
        </w:rPr>
        <w:t xml:space="preserve"> concernés doivent envoye</w:t>
      </w:r>
      <w:r>
        <w:rPr>
          <w:b/>
        </w:rPr>
        <w:t>r un mail à la DRAAF Bretagne pou</w:t>
      </w:r>
      <w:r w:rsidRPr="00F033AA">
        <w:rPr>
          <w:b/>
        </w:rPr>
        <w:t>r identifier les besoins.</w:t>
      </w:r>
    </w:p>
    <w:p w:rsidR="003A24E4" w:rsidRDefault="00317D8D" w:rsidP="004A2A5A">
      <w:pPr>
        <w:jc w:val="both"/>
      </w:pPr>
      <w:r>
        <w:t>Plan de relance :</w:t>
      </w:r>
      <w:r w:rsidR="003A24E4">
        <w:t> </w:t>
      </w:r>
    </w:p>
    <w:p w:rsidR="003A24E4" w:rsidRDefault="003A24E4" w:rsidP="003A24E4">
      <w:pPr>
        <w:pStyle w:val="Paragraphedeliste"/>
        <w:numPr>
          <w:ilvl w:val="0"/>
          <w:numId w:val="1"/>
        </w:numPr>
        <w:jc w:val="both"/>
      </w:pPr>
      <w:r w:rsidRPr="003A24E4">
        <w:rPr>
          <w:b/>
          <w:color w:val="FF0000"/>
        </w:rPr>
        <w:t>Clôture des projets en 2024, date de fin d’éligibilité des dépenses au 30 juin 2024</w:t>
      </w:r>
      <w:r>
        <w:t xml:space="preserve">. </w:t>
      </w:r>
    </w:p>
    <w:p w:rsidR="00317D8D" w:rsidRDefault="003A24E4" w:rsidP="003A24E4">
      <w:pPr>
        <w:pStyle w:val="Paragraphedeliste"/>
        <w:numPr>
          <w:ilvl w:val="0"/>
          <w:numId w:val="1"/>
        </w:numPr>
        <w:jc w:val="both"/>
      </w:pPr>
      <w:r>
        <w:t>Pour des demandes de v</w:t>
      </w:r>
      <w:r w:rsidR="00317D8D">
        <w:t xml:space="preserve">ersements intermédiaires </w:t>
      </w:r>
      <w:r>
        <w:t xml:space="preserve">en 2023 : transmettre les bilans à la DRAAF </w:t>
      </w:r>
      <w:r w:rsidRPr="003A24E4">
        <w:rPr>
          <w:b/>
          <w:color w:val="FF0000"/>
        </w:rPr>
        <w:t>avant le 22 novembre 2023</w:t>
      </w:r>
      <w:r>
        <w:t>.</w:t>
      </w:r>
    </w:p>
    <w:p w:rsidR="00317D8D" w:rsidRDefault="003A24E4" w:rsidP="004A2A5A">
      <w:pPr>
        <w:jc w:val="both"/>
      </w:pPr>
      <w:r>
        <w:lastRenderedPageBreak/>
        <w:t>La p</w:t>
      </w:r>
      <w:r w:rsidR="00317D8D">
        <w:t xml:space="preserve">ublication de la </w:t>
      </w:r>
      <w:r>
        <w:t>Stratégi</w:t>
      </w:r>
      <w:bookmarkStart w:id="0" w:name="_GoBack"/>
      <w:bookmarkEnd w:id="0"/>
      <w:r>
        <w:t>e nationale alimentation nutrition climat (</w:t>
      </w:r>
      <w:r w:rsidR="00317D8D">
        <w:t>SNANC</w:t>
      </w:r>
      <w:r>
        <w:t>) est</w:t>
      </w:r>
      <w:r w:rsidR="00317D8D">
        <w:t xml:space="preserve"> retardée, mais devrait être </w:t>
      </w:r>
      <w:r>
        <w:t xml:space="preserve">publiée </w:t>
      </w:r>
      <w:r w:rsidR="00317D8D">
        <w:t>début 2024</w:t>
      </w:r>
      <w:r>
        <w:t>.</w:t>
      </w:r>
    </w:p>
    <w:p w:rsidR="00317D8D" w:rsidRDefault="003A24E4" w:rsidP="004A2A5A">
      <w:pPr>
        <w:jc w:val="both"/>
      </w:pPr>
      <w:r>
        <w:t>L’</w:t>
      </w:r>
      <w:r w:rsidR="00317D8D">
        <w:t xml:space="preserve">AAP national du PNA 2023/2024 </w:t>
      </w:r>
      <w:r>
        <w:t xml:space="preserve">devrait être publié </w:t>
      </w:r>
      <w:r w:rsidR="00317D8D">
        <w:t>courant novembre</w:t>
      </w:r>
      <w:r>
        <w:t>, avec un volet pour l’accompagnement des PAT émergents.</w:t>
      </w:r>
    </w:p>
    <w:p w:rsidR="003A24E4" w:rsidRDefault="003A24E4" w:rsidP="004A2A5A">
      <w:pPr>
        <w:jc w:val="both"/>
      </w:pPr>
      <w:r>
        <w:t>Structuration en cours du REGAL</w:t>
      </w:r>
    </w:p>
    <w:p w:rsidR="003A24E4" w:rsidRDefault="003A24E4" w:rsidP="004A2A5A">
      <w:pPr>
        <w:jc w:val="both"/>
      </w:pPr>
      <w:r>
        <w:t xml:space="preserve">Prochain CRALIM début 2024, tous les PAT seront invités intuitu personae. </w:t>
      </w:r>
    </w:p>
    <w:p w:rsidR="00A65783" w:rsidRDefault="00A65783" w:rsidP="004A2A5A">
      <w:pPr>
        <w:jc w:val="both"/>
      </w:pPr>
    </w:p>
    <w:p w:rsidR="00D40582" w:rsidRDefault="00D40582" w:rsidP="004A2A5A">
      <w:pPr>
        <w:jc w:val="both"/>
        <w:rPr>
          <w:b/>
          <w:u w:val="single"/>
        </w:rPr>
      </w:pPr>
      <w:r>
        <w:rPr>
          <w:b/>
          <w:u w:val="single"/>
        </w:rPr>
        <w:t>Questions :</w:t>
      </w:r>
    </w:p>
    <w:p w:rsidR="00D40582" w:rsidRDefault="00D40582" w:rsidP="004A2A5A">
      <w:pPr>
        <w:jc w:val="both"/>
      </w:pPr>
      <w:r>
        <w:t>Y</w:t>
      </w:r>
      <w:r w:rsidR="00EE5783">
        <w:t>o</w:t>
      </w:r>
      <w:r>
        <w:t>ann</w:t>
      </w:r>
      <w:r w:rsidR="003A24E4">
        <w:t xml:space="preserve"> LECOQ (Plouguerneau) </w:t>
      </w:r>
      <w:r>
        <w:t>: comment se passe la démarche de renouvellement du niveau 2</w:t>
      </w:r>
    </w:p>
    <w:p w:rsidR="00A65783" w:rsidRDefault="00A65783" w:rsidP="004A2A5A">
      <w:pPr>
        <w:pStyle w:val="Paragraphedeliste"/>
        <w:numPr>
          <w:ilvl w:val="0"/>
          <w:numId w:val="2"/>
        </w:numPr>
        <w:jc w:val="both"/>
      </w:pPr>
      <w:r>
        <w:t xml:space="preserve">De la même manière que celle pour le niveau 1 (dépôt de la demande </w:t>
      </w:r>
      <w:r w:rsidR="003A24E4">
        <w:t xml:space="preserve">avec </w:t>
      </w:r>
      <w:r>
        <w:t>les documents nécessaires)</w:t>
      </w:r>
    </w:p>
    <w:p w:rsidR="00A65783" w:rsidRDefault="00076C87" w:rsidP="004A2A5A">
      <w:pPr>
        <w:jc w:val="both"/>
      </w:pPr>
      <w:r>
        <w:t>Pierre ROUDAULT (Concarneau Cornouaille Agglomération) </w:t>
      </w:r>
      <w:r w:rsidR="00D40582">
        <w:t>: pour passer en niveau 2, faut-il que l’animateur soit consacré à 100</w:t>
      </w:r>
      <w:r w:rsidR="003A24E4">
        <w:t xml:space="preserve"> </w:t>
      </w:r>
      <w:r w:rsidR="00D40582">
        <w:t xml:space="preserve">% au PAT ? </w:t>
      </w:r>
    </w:p>
    <w:p w:rsidR="00D40582" w:rsidRDefault="003A24E4" w:rsidP="004A2A5A">
      <w:pPr>
        <w:pStyle w:val="Paragraphedeliste"/>
        <w:numPr>
          <w:ilvl w:val="0"/>
          <w:numId w:val="2"/>
        </w:numPr>
        <w:jc w:val="both"/>
      </w:pPr>
      <w:r>
        <w:t>Il est préférable d’</w:t>
      </w:r>
      <w:r w:rsidR="00D40582">
        <w:t>avoir un temps plein</w:t>
      </w:r>
      <w:r>
        <w:t>, mais l’important est d’avoir une animation qui soit cohérente avec la stratégie et le plan d’actions du PAT et la taille du territoire.</w:t>
      </w:r>
    </w:p>
    <w:p w:rsidR="00A65783" w:rsidRDefault="00D40582" w:rsidP="004A2A5A">
      <w:pPr>
        <w:jc w:val="both"/>
      </w:pPr>
      <w:r>
        <w:t>Claire</w:t>
      </w:r>
      <w:r w:rsidR="00F55382">
        <w:t xml:space="preserve"> AMIL</w:t>
      </w:r>
      <w:r w:rsidR="00076C87">
        <w:t xml:space="preserve"> (PNR d’Armorique)</w:t>
      </w:r>
      <w:r>
        <w:t> : Pourquoi la date de labellisation n’est pas la même que celle de la signature de la convention ?</w:t>
      </w:r>
    </w:p>
    <w:p w:rsidR="00D40582" w:rsidRDefault="003A24E4" w:rsidP="004A2A5A">
      <w:pPr>
        <w:pStyle w:val="Paragraphedeliste"/>
        <w:numPr>
          <w:ilvl w:val="0"/>
          <w:numId w:val="2"/>
        </w:numPr>
        <w:jc w:val="both"/>
      </w:pPr>
      <w:r>
        <w:t xml:space="preserve">La labellisation et l’octroi de financements sont deux choses distinctes. La date de démarrage de la </w:t>
      </w:r>
      <w:r w:rsidR="00D40582">
        <w:t xml:space="preserve">labellisation </w:t>
      </w:r>
      <w:r>
        <w:t>est la date de signature du courrier du préfet de région octroyant la labellisation.</w:t>
      </w:r>
    </w:p>
    <w:p w:rsidR="00A65783" w:rsidRDefault="00D40582" w:rsidP="004A2A5A">
      <w:pPr>
        <w:jc w:val="both"/>
      </w:pPr>
      <w:r>
        <w:t>Jérôme </w:t>
      </w:r>
      <w:r w:rsidR="00076C87">
        <w:t xml:space="preserve">MAHE (Quimperlé Communauté) </w:t>
      </w:r>
      <w:r>
        <w:t xml:space="preserve">: vers quelles autres options de financement les PAT de niveau 2 peuvent s’orienter pour les 5 ans ? </w:t>
      </w:r>
    </w:p>
    <w:p w:rsidR="00D40582" w:rsidRDefault="003A24E4" w:rsidP="004A2A5A">
      <w:pPr>
        <w:pStyle w:val="Paragraphedeliste"/>
        <w:numPr>
          <w:ilvl w:val="0"/>
          <w:numId w:val="2"/>
        </w:numPr>
        <w:jc w:val="both"/>
      </w:pPr>
      <w:r>
        <w:t>Il n’y a à ce jour aucun financement public prévu, même s’il n’est pas totalement exclu d’avoir de nouveaux financements type plan de relance en 2024.</w:t>
      </w:r>
    </w:p>
    <w:p w:rsidR="00A65783" w:rsidRDefault="00F55382" w:rsidP="004A2A5A">
      <w:pPr>
        <w:jc w:val="both"/>
      </w:pPr>
      <w:r>
        <w:t>Claire AMIL</w:t>
      </w:r>
      <w:r w:rsidR="00076C87">
        <w:t xml:space="preserve"> (PNR d’Armorique)</w:t>
      </w:r>
      <w:r w:rsidR="00D40582">
        <w:t xml:space="preserve"> : sur le timing interne, quelle conséquence si aucune labellisation pendant quelques mois ? </w:t>
      </w:r>
    </w:p>
    <w:p w:rsidR="00AB647B" w:rsidRDefault="00D40582" w:rsidP="004A2A5A">
      <w:pPr>
        <w:pStyle w:val="Paragraphedeliste"/>
        <w:numPr>
          <w:ilvl w:val="0"/>
          <w:numId w:val="2"/>
        </w:numPr>
        <w:jc w:val="both"/>
      </w:pPr>
      <w:r>
        <w:t>Possibilité de faire la dérogation pour respecter le timing</w:t>
      </w:r>
      <w:r w:rsidR="003A24E4">
        <w:t>.</w:t>
      </w:r>
    </w:p>
    <w:sectPr w:rsidR="00AB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781"/>
    <w:multiLevelType w:val="hybridMultilevel"/>
    <w:tmpl w:val="E59ACA74"/>
    <w:lvl w:ilvl="0" w:tplc="206667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1CF"/>
    <w:multiLevelType w:val="hybridMultilevel"/>
    <w:tmpl w:val="BA305E16"/>
    <w:lvl w:ilvl="0" w:tplc="72E40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60FF"/>
    <w:multiLevelType w:val="hybridMultilevel"/>
    <w:tmpl w:val="456CB658"/>
    <w:lvl w:ilvl="0" w:tplc="8A847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82"/>
    <w:rsid w:val="00076C87"/>
    <w:rsid w:val="00093AB7"/>
    <w:rsid w:val="000E2C68"/>
    <w:rsid w:val="00185CE2"/>
    <w:rsid w:val="002D575B"/>
    <w:rsid w:val="00317D8D"/>
    <w:rsid w:val="003A24E4"/>
    <w:rsid w:val="004A2A5A"/>
    <w:rsid w:val="006413D7"/>
    <w:rsid w:val="0094620C"/>
    <w:rsid w:val="009C5212"/>
    <w:rsid w:val="00A65783"/>
    <w:rsid w:val="00C13B09"/>
    <w:rsid w:val="00CE0C6F"/>
    <w:rsid w:val="00D40582"/>
    <w:rsid w:val="00EE5783"/>
    <w:rsid w:val="00F033AA"/>
    <w:rsid w:val="00F44F09"/>
    <w:rsid w:val="00F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E328"/>
  <w15:chartTrackingRefBased/>
  <w15:docId w15:val="{EB29FA79-BDED-43C1-B7D9-BE60BBD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8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916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454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504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82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47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MOUME</dc:creator>
  <cp:keywords/>
  <dc:description/>
  <cp:lastModifiedBy>Alexandra MARIE</cp:lastModifiedBy>
  <cp:revision>2</cp:revision>
  <dcterms:created xsi:type="dcterms:W3CDTF">2023-11-07T08:29:00Z</dcterms:created>
  <dcterms:modified xsi:type="dcterms:W3CDTF">2023-11-09T10:59:00Z</dcterms:modified>
</cp:coreProperties>
</file>